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D9E" w:rsidRDefault="006F6D9E">
      <w:bookmarkStart w:id="0" w:name="_GoBack"/>
      <w:bookmarkEnd w:id="0"/>
    </w:p>
    <w:p w:rsidR="00667E18" w:rsidRDefault="00667E18" w:rsidP="003A0501">
      <w:pPr>
        <w:ind w:left="2"/>
        <w:rPr>
          <w:rFonts w:ascii="Arial" w:eastAsia="Arial" w:hAnsi="Arial" w:cs="Arial"/>
        </w:rPr>
      </w:pPr>
      <w:r w:rsidRPr="006977FC">
        <w:rPr>
          <w:rFonts w:ascii="Arial" w:hAnsi="Arial" w:cs="Arial"/>
        </w:rPr>
        <w:t>Plant growth regulators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major natural hormones and their synthetic analogues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Bioassay, structure, biosynthesis, receptors</w:t>
      </w:r>
      <w:r w:rsidRPr="00667E1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Bioassay, structure, biosynthesis, receptors</w:t>
      </w:r>
      <w:r>
        <w:rPr>
          <w:rFonts w:ascii="Arial" w:hAnsi="Arial" w:cs="Arial"/>
        </w:rPr>
        <w:t xml:space="preserve">. </w:t>
      </w:r>
      <w:r>
        <w:rPr>
          <w:rFonts w:ascii="Arial" w:eastAsia="Arial" w:hAnsi="Arial" w:cs="Arial"/>
        </w:rPr>
        <w:t xml:space="preserve">Signal transduction and mode of action, transport physiol. effect of auxins Gibberellins, </w:t>
      </w:r>
      <w:proofErr w:type="spellStart"/>
      <w:r>
        <w:rPr>
          <w:rFonts w:ascii="Arial" w:eastAsia="Arial" w:hAnsi="Arial" w:cs="Arial"/>
        </w:rPr>
        <w:t>cytokinins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abscisicacid</w:t>
      </w:r>
      <w:proofErr w:type="spellEnd"/>
      <w:r>
        <w:rPr>
          <w:rFonts w:ascii="Arial" w:eastAsia="Arial" w:hAnsi="Arial" w:cs="Arial"/>
        </w:rPr>
        <w:t xml:space="preserve"> acid, ethylene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</w:rPr>
        <w:t>polyamines,</w:t>
      </w:r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Brassinosteriods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jasmonates</w:t>
      </w:r>
      <w:proofErr w:type="spellEnd"/>
      <w:r>
        <w:rPr>
          <w:rFonts w:ascii="Arial" w:eastAsia="Arial" w:hAnsi="Arial" w:cs="Arial"/>
        </w:rPr>
        <w:t>, and salicylic acid</w:t>
      </w:r>
      <w:r>
        <w:rPr>
          <w:rFonts w:ascii="Arial" w:eastAsia="Arial" w:hAnsi="Arial" w:cs="Arial"/>
        </w:rPr>
        <w:t xml:space="preserve">. Water relations: </w:t>
      </w:r>
      <w:r>
        <w:rPr>
          <w:rFonts w:ascii="Arial" w:eastAsia="Arial" w:hAnsi="Arial" w:cs="Arial"/>
        </w:rPr>
        <w:t>the soil- plant- atmosphere continuum- an overview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</w:rPr>
        <w:t>Structure of water, physio chemical properties of water</w:t>
      </w:r>
      <w:r>
        <w:t xml:space="preserve">. </w:t>
      </w:r>
      <w:r>
        <w:rPr>
          <w:rFonts w:ascii="Arial" w:eastAsia="Arial" w:hAnsi="Arial" w:cs="Arial"/>
        </w:rPr>
        <w:t>Water in soil and its potential, water in cell components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</w:rPr>
        <w:t xml:space="preserve">Absorption of water in plants, </w:t>
      </w:r>
      <w:proofErr w:type="spellStart"/>
      <w:r>
        <w:rPr>
          <w:rFonts w:ascii="Arial" w:eastAsia="Arial" w:hAnsi="Arial" w:cs="Arial"/>
        </w:rPr>
        <w:t>Aquaporins</w:t>
      </w:r>
      <w:proofErr w:type="spellEnd"/>
      <w:r>
        <w:rPr>
          <w:rFonts w:ascii="Arial" w:eastAsia="Arial" w:hAnsi="Arial" w:cs="Arial"/>
        </w:rPr>
        <w:t xml:space="preserve"> their structure and types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</w:rPr>
        <w:t xml:space="preserve">Cell water relations terminology, </w:t>
      </w:r>
      <w:proofErr w:type="spellStart"/>
      <w:r>
        <w:rPr>
          <w:rFonts w:ascii="Arial" w:eastAsia="Arial" w:hAnsi="Arial" w:cs="Arial"/>
        </w:rPr>
        <w:t>Hofler</w:t>
      </w:r>
      <w:proofErr w:type="spellEnd"/>
      <w:r>
        <w:rPr>
          <w:rFonts w:ascii="Arial" w:eastAsia="Arial" w:hAnsi="Arial" w:cs="Arial"/>
        </w:rPr>
        <w:t xml:space="preserve"> diagram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</w:rPr>
        <w:t>Analysis of change in turgor, water and osmotic potential with change in cell volume, Osmoregulation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</w:rPr>
        <w:t xml:space="preserve">Methods for measurement of water, osmotic and turgor potential, pressure chamber, </w:t>
      </w:r>
      <w:proofErr w:type="spellStart"/>
      <w:r>
        <w:rPr>
          <w:rFonts w:ascii="Arial" w:eastAsia="Arial" w:hAnsi="Arial" w:cs="Arial"/>
        </w:rPr>
        <w:t>psychrometery</w:t>
      </w:r>
      <w:proofErr w:type="spellEnd"/>
      <w:r>
        <w:rPr>
          <w:rFonts w:ascii="Arial" w:eastAsia="Arial" w:hAnsi="Arial" w:cs="Arial"/>
        </w:rPr>
        <w:t>, pressure probe, pressure volume curve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</w:rPr>
        <w:t>Plant mineral</w:t>
      </w:r>
      <w:r>
        <w:rPr>
          <w:rFonts w:ascii="Arial" w:eastAsia="Arial" w:hAnsi="Arial" w:cs="Arial"/>
        </w:rPr>
        <w:t xml:space="preserve"> nutrition: </w:t>
      </w:r>
      <w:r>
        <w:rPr>
          <w:rFonts w:ascii="Arial" w:eastAsia="Arial" w:hAnsi="Arial" w:cs="Arial"/>
        </w:rPr>
        <w:t xml:space="preserve"> Absorption of mineral nutrients- roots, mycorrhizae</w:t>
      </w:r>
      <w:r w:rsidR="003A0501">
        <w:rPr>
          <w:rFonts w:ascii="Arial" w:eastAsia="Arial" w:hAnsi="Arial" w:cs="Arial"/>
        </w:rPr>
        <w:t xml:space="preserve">. </w:t>
      </w:r>
      <w:r w:rsidR="003A0501">
        <w:rPr>
          <w:rFonts w:ascii="Arial" w:eastAsia="Arial" w:hAnsi="Arial" w:cs="Arial"/>
        </w:rPr>
        <w:t>Effect of soil pH on nutrient availability, Passive and active transport and their energetics</w:t>
      </w:r>
      <w:r w:rsidR="003A0501">
        <w:rPr>
          <w:rFonts w:ascii="Arial" w:eastAsia="Arial" w:hAnsi="Arial" w:cs="Arial"/>
        </w:rPr>
        <w:t xml:space="preserve">. </w:t>
      </w:r>
      <w:r w:rsidR="003A0501">
        <w:rPr>
          <w:rFonts w:ascii="Arial" w:eastAsia="Arial" w:hAnsi="Arial" w:cs="Arial"/>
        </w:rPr>
        <w:t>Essential and beneficial elements- their function and deficiency symptoms in plants</w:t>
      </w:r>
      <w:r w:rsidR="003A0501">
        <w:rPr>
          <w:rFonts w:ascii="Arial" w:eastAsia="Arial" w:hAnsi="Arial" w:cs="Arial"/>
        </w:rPr>
        <w:t xml:space="preserve">. </w:t>
      </w:r>
      <w:r w:rsidR="003A0501">
        <w:rPr>
          <w:rFonts w:ascii="Arial" w:hAnsi="Arial" w:cs="Arial"/>
        </w:rPr>
        <w:t>Fertilizers and their significance in Agriculture</w:t>
      </w:r>
      <w:r w:rsidR="003A0501">
        <w:rPr>
          <w:rFonts w:ascii="Arial" w:hAnsi="Arial" w:cs="Arial"/>
        </w:rPr>
        <w:t xml:space="preserve">. </w:t>
      </w:r>
      <w:proofErr w:type="spellStart"/>
      <w:r w:rsidR="003A0501">
        <w:rPr>
          <w:rFonts w:ascii="Arial" w:hAnsi="Arial" w:cs="Arial"/>
        </w:rPr>
        <w:t>Phytochromes</w:t>
      </w:r>
      <w:proofErr w:type="spellEnd"/>
      <w:r w:rsidR="003A0501">
        <w:rPr>
          <w:rFonts w:ascii="Arial" w:hAnsi="Arial" w:cs="Arial"/>
        </w:rPr>
        <w:t xml:space="preserve">: </w:t>
      </w:r>
      <w:r w:rsidR="003A0501">
        <w:rPr>
          <w:rFonts w:ascii="Arial" w:eastAsia="Arial" w:hAnsi="Arial" w:cs="Arial"/>
        </w:rPr>
        <w:t xml:space="preserve">Discovery of </w:t>
      </w:r>
      <w:proofErr w:type="spellStart"/>
      <w:r w:rsidR="003A0501">
        <w:rPr>
          <w:rFonts w:ascii="Arial" w:eastAsia="Arial" w:hAnsi="Arial" w:cs="Arial"/>
        </w:rPr>
        <w:t>phytochromes</w:t>
      </w:r>
      <w:proofErr w:type="spellEnd"/>
      <w:r w:rsidR="003A0501">
        <w:rPr>
          <w:rFonts w:ascii="Arial" w:eastAsia="Arial" w:hAnsi="Arial" w:cs="Arial"/>
        </w:rPr>
        <w:t xml:space="preserve"> and </w:t>
      </w:r>
      <w:proofErr w:type="spellStart"/>
      <w:r w:rsidR="003A0501">
        <w:rPr>
          <w:rFonts w:ascii="Arial" w:eastAsia="Arial" w:hAnsi="Arial" w:cs="Arial"/>
        </w:rPr>
        <w:t>cryptochromes</w:t>
      </w:r>
      <w:proofErr w:type="spellEnd"/>
      <w:r w:rsidR="003A0501">
        <w:rPr>
          <w:rFonts w:ascii="Arial" w:eastAsia="Arial" w:hAnsi="Arial" w:cs="Arial"/>
        </w:rPr>
        <w:t xml:space="preserve">. </w:t>
      </w:r>
      <w:r w:rsidR="003A0501">
        <w:rPr>
          <w:rFonts w:ascii="Arial" w:eastAsia="Arial" w:hAnsi="Arial" w:cs="Arial"/>
        </w:rPr>
        <w:t xml:space="preserve">Physical and chemical properties of </w:t>
      </w:r>
      <w:proofErr w:type="spellStart"/>
      <w:r w:rsidR="003A0501">
        <w:rPr>
          <w:rFonts w:ascii="Arial" w:eastAsia="Arial" w:hAnsi="Arial" w:cs="Arial"/>
        </w:rPr>
        <w:t>phytochromes</w:t>
      </w:r>
      <w:proofErr w:type="spellEnd"/>
      <w:r w:rsidR="003A0501">
        <w:rPr>
          <w:rFonts w:ascii="Arial" w:eastAsia="Arial" w:hAnsi="Arial" w:cs="Arial"/>
        </w:rPr>
        <w:t xml:space="preserve"> and their role in biological processes</w:t>
      </w:r>
      <w:r w:rsidR="003A0501">
        <w:rPr>
          <w:rFonts w:ascii="Arial" w:eastAsia="Arial" w:hAnsi="Arial" w:cs="Arial"/>
        </w:rPr>
        <w:t xml:space="preserve">. </w:t>
      </w:r>
      <w:r w:rsidR="003A0501">
        <w:rPr>
          <w:rFonts w:ascii="Arial" w:eastAsia="Arial" w:hAnsi="Arial" w:cs="Arial"/>
        </w:rPr>
        <w:t>Control of flowering</w:t>
      </w:r>
      <w:r w:rsidR="003A0501">
        <w:rPr>
          <w:rFonts w:ascii="Arial" w:eastAsia="Arial" w:hAnsi="Arial" w:cs="Arial"/>
        </w:rPr>
        <w:t xml:space="preserve">: </w:t>
      </w:r>
      <w:r w:rsidR="003A0501">
        <w:rPr>
          <w:rFonts w:ascii="Arial" w:eastAsia="Arial" w:hAnsi="Arial" w:cs="Arial"/>
        </w:rPr>
        <w:t>Autonomous versus environmental regulation</w:t>
      </w:r>
      <w:r w:rsidR="003A0501">
        <w:rPr>
          <w:rFonts w:ascii="Arial" w:eastAsia="Arial" w:hAnsi="Arial" w:cs="Arial"/>
        </w:rPr>
        <w:t xml:space="preserve">. </w:t>
      </w:r>
      <w:r w:rsidR="003A0501">
        <w:rPr>
          <w:rFonts w:ascii="Arial" w:eastAsia="Arial" w:hAnsi="Arial" w:cs="Arial"/>
        </w:rPr>
        <w:t>Circadian rhythms</w:t>
      </w:r>
      <w:r w:rsidR="003A0501">
        <w:rPr>
          <w:rFonts w:ascii="Arial" w:eastAsia="Arial" w:hAnsi="Arial" w:cs="Arial"/>
        </w:rPr>
        <w:t xml:space="preserve">. </w:t>
      </w:r>
      <w:r w:rsidR="003A0501">
        <w:rPr>
          <w:rFonts w:ascii="Arial" w:eastAsia="Arial" w:hAnsi="Arial" w:cs="Arial"/>
        </w:rPr>
        <w:t>Classification of plants according to photoperiodic reaction and induction</w:t>
      </w:r>
      <w:r w:rsidR="003A0501">
        <w:t xml:space="preserve">. </w:t>
      </w:r>
      <w:r w:rsidR="003A0501">
        <w:rPr>
          <w:rFonts w:ascii="Arial" w:eastAsia="Arial" w:hAnsi="Arial" w:cs="Arial"/>
        </w:rPr>
        <w:t xml:space="preserve">Role of </w:t>
      </w:r>
      <w:proofErr w:type="spellStart"/>
      <w:r w:rsidR="003A0501">
        <w:rPr>
          <w:rFonts w:ascii="Arial" w:eastAsia="Arial" w:hAnsi="Arial" w:cs="Arial"/>
        </w:rPr>
        <w:t>photoperiodism</w:t>
      </w:r>
      <w:proofErr w:type="spellEnd"/>
      <w:r w:rsidR="003A0501">
        <w:rPr>
          <w:rFonts w:ascii="Arial" w:eastAsia="Arial" w:hAnsi="Arial" w:cs="Arial"/>
        </w:rPr>
        <w:t xml:space="preserve"> in flowering</w:t>
      </w:r>
      <w:r w:rsidR="003A0501">
        <w:rPr>
          <w:rFonts w:ascii="Arial" w:eastAsia="Arial" w:hAnsi="Arial" w:cs="Arial"/>
        </w:rPr>
        <w:t xml:space="preserve">. </w:t>
      </w:r>
      <w:r w:rsidR="003A0501">
        <w:rPr>
          <w:rFonts w:ascii="Arial" w:eastAsia="Arial" w:hAnsi="Arial" w:cs="Arial"/>
        </w:rPr>
        <w:t>Biochemical signaling involved in flowering</w:t>
      </w:r>
      <w:r w:rsidR="003A0501">
        <w:rPr>
          <w:rFonts w:ascii="Arial" w:eastAsia="Arial" w:hAnsi="Arial" w:cs="Arial"/>
        </w:rPr>
        <w:t xml:space="preserve">. </w:t>
      </w:r>
      <w:proofErr w:type="spellStart"/>
      <w:r w:rsidR="003A0501">
        <w:rPr>
          <w:rFonts w:ascii="Arial" w:eastAsia="Arial" w:hAnsi="Arial" w:cs="Arial"/>
        </w:rPr>
        <w:t>Vernalization</w:t>
      </w:r>
      <w:proofErr w:type="spellEnd"/>
      <w:r w:rsidR="003A0501">
        <w:rPr>
          <w:rFonts w:ascii="Arial" w:eastAsia="Arial" w:hAnsi="Arial" w:cs="Arial"/>
        </w:rPr>
        <w:t xml:space="preserve"> and its effect on flowering</w:t>
      </w:r>
      <w:r w:rsidR="003A0501">
        <w:rPr>
          <w:rFonts w:ascii="Arial" w:eastAsia="Arial" w:hAnsi="Arial" w:cs="Arial"/>
        </w:rPr>
        <w:t xml:space="preserve">. </w:t>
      </w:r>
      <w:r w:rsidR="003A0501">
        <w:rPr>
          <w:rFonts w:ascii="Arial" w:eastAsia="Arial" w:hAnsi="Arial" w:cs="Arial"/>
        </w:rPr>
        <w:t>Floral meristem and floral organ development</w:t>
      </w:r>
      <w:r w:rsidR="003A0501">
        <w:t xml:space="preserve">. </w:t>
      </w:r>
      <w:r w:rsidR="003A0501">
        <w:rPr>
          <w:rFonts w:ascii="Arial" w:eastAsia="Arial" w:hAnsi="Arial" w:cs="Arial"/>
        </w:rPr>
        <w:t>Floral organ identity genes and the ABC model</w:t>
      </w:r>
      <w:r w:rsidR="003A0501">
        <w:rPr>
          <w:rFonts w:ascii="Arial" w:eastAsia="Arial" w:hAnsi="Arial" w:cs="Arial"/>
        </w:rPr>
        <w:t xml:space="preserve">. </w:t>
      </w:r>
      <w:r w:rsidR="003A0501">
        <w:rPr>
          <w:rFonts w:ascii="Arial" w:eastAsia="Arial" w:hAnsi="Arial" w:cs="Arial"/>
        </w:rPr>
        <w:t>Gene regulation</w:t>
      </w:r>
      <w:r w:rsidR="003A0501">
        <w:rPr>
          <w:rFonts w:ascii="Arial" w:eastAsia="Arial" w:hAnsi="Arial" w:cs="Arial"/>
        </w:rPr>
        <w:t xml:space="preserve"> and </w:t>
      </w:r>
      <w:r w:rsidR="003A0501">
        <w:rPr>
          <w:rFonts w:ascii="Arial" w:eastAsia="Arial" w:hAnsi="Arial" w:cs="Arial"/>
        </w:rPr>
        <w:t>Signal transduction</w:t>
      </w:r>
      <w:r w:rsidR="003A0501">
        <w:rPr>
          <w:rFonts w:ascii="Arial" w:eastAsia="Arial" w:hAnsi="Arial" w:cs="Arial"/>
        </w:rPr>
        <w:t xml:space="preserve">. </w:t>
      </w:r>
      <w:r w:rsidR="003A0501">
        <w:rPr>
          <w:rFonts w:ascii="Arial" w:eastAsia="Arial" w:hAnsi="Arial" w:cs="Arial"/>
        </w:rPr>
        <w:t>Gene regulation in prokaryotes</w:t>
      </w:r>
      <w:r w:rsidR="003A0501">
        <w:rPr>
          <w:rFonts w:ascii="Arial" w:eastAsia="Arial" w:hAnsi="Arial" w:cs="Arial"/>
        </w:rPr>
        <w:t xml:space="preserve"> and </w:t>
      </w:r>
      <w:r w:rsidR="003A0501">
        <w:rPr>
          <w:rFonts w:ascii="Arial" w:eastAsia="Arial" w:hAnsi="Arial" w:cs="Arial"/>
        </w:rPr>
        <w:t>eukaryotes</w:t>
      </w:r>
      <w:r w:rsidR="003A0501">
        <w:rPr>
          <w:rFonts w:ascii="Arial" w:eastAsia="Arial" w:hAnsi="Arial" w:cs="Arial"/>
        </w:rPr>
        <w:t>.</w:t>
      </w:r>
    </w:p>
    <w:p w:rsidR="003A0501" w:rsidRDefault="003A0501" w:rsidP="003A0501">
      <w:pPr>
        <w:ind w:left="2"/>
        <w:rPr>
          <w:rFonts w:ascii="Arial" w:eastAsia="Arial" w:hAnsi="Arial" w:cs="Arial"/>
        </w:rPr>
      </w:pPr>
    </w:p>
    <w:p w:rsidR="003A0501" w:rsidRDefault="003A0501" w:rsidP="003A0501">
      <w:pPr>
        <w:ind w:left="2"/>
        <w:rPr>
          <w:rFonts w:ascii="Arial" w:eastAsia="Arial" w:hAnsi="Arial" w:cs="Arial"/>
        </w:rPr>
      </w:pPr>
    </w:p>
    <w:p w:rsidR="003A0501" w:rsidRDefault="003A0501" w:rsidP="003A0501">
      <w:pPr>
        <w:ind w:left="2"/>
        <w:rPr>
          <w:rFonts w:ascii="Arial" w:eastAsia="Arial" w:hAnsi="Arial" w:cs="Arial"/>
          <w:b/>
        </w:rPr>
      </w:pPr>
      <w:r w:rsidRPr="003A0501">
        <w:rPr>
          <w:rFonts w:ascii="Arial" w:eastAsia="Arial" w:hAnsi="Arial" w:cs="Arial"/>
          <w:b/>
        </w:rPr>
        <w:t>Practical:</w:t>
      </w:r>
    </w:p>
    <w:p w:rsidR="003A0501" w:rsidRPr="003A0501" w:rsidRDefault="003A0501" w:rsidP="003A0501">
      <w:pPr>
        <w:ind w:left="2"/>
        <w:rPr>
          <w:b/>
        </w:rPr>
      </w:pPr>
      <w:r>
        <w:rPr>
          <w:rFonts w:ascii="Arial" w:eastAsia="Arial" w:hAnsi="Arial" w:cs="Arial"/>
        </w:rPr>
        <w:t>Determination of K uptake by excised roots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</w:rPr>
        <w:t>To investigates the preferential absorption of ions by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corn seedlings and potato slices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</w:rPr>
        <w:t xml:space="preserve">To determine osmotic potential of massive tissue by freezing point depression method or by </w:t>
      </w:r>
      <w:proofErr w:type="spellStart"/>
      <w:r>
        <w:rPr>
          <w:rFonts w:ascii="Arial" w:eastAsia="Arial" w:hAnsi="Arial" w:cs="Arial"/>
        </w:rPr>
        <w:t>osmometer</w:t>
      </w:r>
      <w:proofErr w:type="spellEnd"/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</w:rPr>
        <w:t>To investigate water potential of a plant tissue by dye method and water potential apparatu</w:t>
      </w:r>
      <w:r>
        <w:rPr>
          <w:rFonts w:ascii="Arial" w:eastAsia="Arial" w:hAnsi="Arial" w:cs="Arial"/>
        </w:rPr>
        <w:t>s</w:t>
      </w:r>
      <w:r w:rsidR="0020033A">
        <w:rPr>
          <w:rFonts w:ascii="Arial" w:eastAsia="Arial" w:hAnsi="Arial" w:cs="Arial"/>
        </w:rPr>
        <w:t>.</w:t>
      </w:r>
    </w:p>
    <w:sectPr w:rsidR="003A0501" w:rsidRPr="003A0501" w:rsidSect="00667E18">
      <w:headerReference w:type="default" r:id="rId6"/>
      <w:pgSz w:w="12240" w:h="15840"/>
      <w:pgMar w:top="1440" w:right="1440" w:bottom="1440" w:left="1440" w:header="115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58E4" w:rsidRDefault="001458E4" w:rsidP="00667E18">
      <w:pPr>
        <w:spacing w:after="0" w:line="240" w:lineRule="auto"/>
      </w:pPr>
      <w:r>
        <w:separator/>
      </w:r>
    </w:p>
  </w:endnote>
  <w:endnote w:type="continuationSeparator" w:id="0">
    <w:p w:rsidR="001458E4" w:rsidRDefault="001458E4" w:rsidP="00667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58E4" w:rsidRDefault="001458E4" w:rsidP="00667E18">
      <w:pPr>
        <w:spacing w:after="0" w:line="240" w:lineRule="auto"/>
      </w:pPr>
      <w:r>
        <w:separator/>
      </w:r>
    </w:p>
  </w:footnote>
  <w:footnote w:type="continuationSeparator" w:id="0">
    <w:p w:rsidR="001458E4" w:rsidRDefault="001458E4" w:rsidP="00667E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E18" w:rsidRPr="00667E18" w:rsidRDefault="00667E18" w:rsidP="00667E18">
    <w:pPr>
      <w:pStyle w:val="Header"/>
      <w:rPr>
        <w:rFonts w:ascii="Arial" w:eastAsia="Arial" w:hAnsi="Arial" w:cs="Arial"/>
        <w:b/>
      </w:rPr>
    </w:pPr>
    <w:r>
      <w:rPr>
        <w:rFonts w:ascii="Arial" w:eastAsia="Arial" w:hAnsi="Arial" w:cs="Arial"/>
        <w:b/>
      </w:rPr>
      <w:t xml:space="preserve">BOTA-01704 </w:t>
    </w:r>
    <w:r>
      <w:ptab w:relativeTo="margin" w:alignment="center" w:leader="none"/>
    </w:r>
    <w:r w:rsidRPr="00667E18">
      <w:rPr>
        <w:rFonts w:ascii="Arial" w:eastAsia="Arial" w:hAnsi="Arial" w:cs="Arial"/>
        <w:b/>
      </w:rPr>
      <w:t xml:space="preserve"> </w:t>
    </w:r>
    <w:r>
      <w:rPr>
        <w:rFonts w:ascii="Arial" w:eastAsia="Arial" w:hAnsi="Arial" w:cs="Arial"/>
        <w:b/>
      </w:rPr>
      <w:t>Plant Physiology-II</w:t>
    </w:r>
    <w:r>
      <w:t xml:space="preserve"> </w:t>
    </w:r>
    <w:r>
      <w:ptab w:relativeTo="margin" w:alignment="right" w:leader="none"/>
    </w:r>
    <w:r w:rsidRPr="00667E18">
      <w:rPr>
        <w:rFonts w:ascii="Arial" w:eastAsia="Arial" w:hAnsi="Arial" w:cs="Arial"/>
        <w:b/>
      </w:rPr>
      <w:t xml:space="preserve"> </w:t>
    </w:r>
    <w:r>
      <w:rPr>
        <w:rFonts w:ascii="Arial" w:eastAsia="Arial" w:hAnsi="Arial" w:cs="Arial"/>
        <w:b/>
      </w:rPr>
      <w:t>3(2+1)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E18"/>
    <w:rsid w:val="001458E4"/>
    <w:rsid w:val="0020033A"/>
    <w:rsid w:val="003A0501"/>
    <w:rsid w:val="00667E18"/>
    <w:rsid w:val="006F6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292AF0"/>
  <w15:chartTrackingRefBased/>
  <w15:docId w15:val="{EB81F798-4A8B-44D2-97F0-10F9FD7B4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7E18"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rsid w:val="00667E18"/>
    <w:pPr>
      <w:keepNext/>
      <w:keepLines/>
      <w:spacing w:after="0"/>
      <w:jc w:val="center"/>
      <w:outlineLvl w:val="0"/>
    </w:pPr>
    <w:rPr>
      <w:rFonts w:ascii="Arial" w:eastAsia="Arial" w:hAnsi="Arial" w:cs="Arial"/>
      <w:b/>
      <w:color w:val="000000"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7E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7E18"/>
  </w:style>
  <w:style w:type="paragraph" w:styleId="Footer">
    <w:name w:val="footer"/>
    <w:basedOn w:val="Normal"/>
    <w:link w:val="FooterChar"/>
    <w:uiPriority w:val="99"/>
    <w:unhideWhenUsed/>
    <w:rsid w:val="00667E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7E18"/>
  </w:style>
  <w:style w:type="character" w:customStyle="1" w:styleId="Heading1Char">
    <w:name w:val="Heading 1 Char"/>
    <w:basedOn w:val="DefaultParagraphFont"/>
    <w:link w:val="Heading1"/>
    <w:rsid w:val="00667E18"/>
    <w:rPr>
      <w:rFonts w:ascii="Arial" w:eastAsia="Arial" w:hAnsi="Arial" w:cs="Arial"/>
      <w:b/>
      <w:color w:val="000000"/>
      <w:sz w:val="30"/>
    </w:rPr>
  </w:style>
  <w:style w:type="table" w:customStyle="1" w:styleId="TableGrid">
    <w:name w:val="TableGrid"/>
    <w:rsid w:val="00667E18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Ayesha khadim</dc:creator>
  <cp:keywords/>
  <dc:description/>
  <cp:lastModifiedBy>Ayesha khadim</cp:lastModifiedBy>
  <cp:revision>1</cp:revision>
  <dcterms:created xsi:type="dcterms:W3CDTF">2020-04-04T13:13:00Z</dcterms:created>
  <dcterms:modified xsi:type="dcterms:W3CDTF">2020-04-04T13:35:00Z</dcterms:modified>
</cp:coreProperties>
</file>